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353535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37CB3">
        <w:rPr>
          <w:rStyle w:val="a7"/>
          <w:color w:val="353535"/>
          <w:sz w:val="28"/>
          <w:szCs w:val="28"/>
          <w:bdr w:val="none" w:sz="0" w:space="0" w:color="auto" w:frame="1"/>
        </w:rPr>
        <w:t>7 самых эффективных эне</w:t>
      </w:r>
      <w:r w:rsidR="00D302F3">
        <w:rPr>
          <w:rStyle w:val="a7"/>
          <w:color w:val="353535"/>
          <w:sz w:val="28"/>
          <w:szCs w:val="28"/>
          <w:bdr w:val="none" w:sz="0" w:space="0" w:color="auto" w:frame="1"/>
        </w:rPr>
        <w:t>ргосберегающих решений для дома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Ответственное отношение к природным ресурсам и энергосбережение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не только один из самых популярных мировых трендов. Это важнейший шаг по пути преодоления назревающего экологического кризиса.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Наши рекомендации помогут остановить бесконтрольную трату воды и электричества, сохранив при этом тепло и уют в вашем доме. Кстати, с помощью инновационных технологий ресурсосбережения и несложных экологических привычек можно вдвое уменьшить счета за коммунальные услуги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рассказываем как.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2F1BA5FC" wp14:editId="14A5B46D">
            <wp:extent cx="1524000" cy="1524000"/>
            <wp:effectExtent l="0" t="0" r="0" b="0"/>
            <wp:docPr id="8" name="Рисунок 8" descr="https://www.sportedu.by/wp-content/uploads/2021/11/75570130182425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portedu.by/wp-content/uploads/2021/11/75570130182425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Светодиодные лампы.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Искусственный свет делает дом безопаснее и уютнее, особенно в дождливые осенние и холодные зимние вечера. При этом люстры и лампы забирают около 30% всей электроэнергии в квартире. Чтобы снизить ее расход, замените классические лампы накаливания светодиодными аналогами. Во-первых, они потребляют на 80% меньше электроэнергии. Во-вторых, более долговечны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светодиод прослужит несколько лет. Кроме того, очень важно максимально использовать дневной свет. Например, мытье окон повышает светопропускание примерно на 20%. Еще один способ сделать квартиру светлее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выбрать правильную длину карнизов. Они должны быть длиннее оконного проема не менее чем на 25 см с каждой стороны. Тогда шторы не будут закрывать часть окна и не уменьшат количество поступающего дневного света.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52BB7117" wp14:editId="6788015E">
            <wp:extent cx="1524000" cy="1524000"/>
            <wp:effectExtent l="0" t="0" r="0" b="0"/>
            <wp:docPr id="9" name="Рисунок 9" descr="https://www.sportedu.by/wp-content/uploads/2021/11/75570130181498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ortedu.by/wp-content/uploads/2021/11/75570130181498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Аэратор для крана.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С появлением водопровода отпала необходимость носить воду в ведрах из колодцев и рек. Как следствие, у нас появилась возможность бесконтрольно ее тратить. Начните бережнее относиться к природе: регулируйте напор воды, </w:t>
      </w:r>
      <w:r w:rsidRPr="00337CB3">
        <w:rPr>
          <w:color w:val="353535"/>
          <w:sz w:val="28"/>
          <w:szCs w:val="28"/>
        </w:rPr>
        <w:lastRenderedPageBreak/>
        <w:t xml:space="preserve">плотно закручивайте краны сразу после использования и не забывайте выключать воду, когда чистите зубы. Правильные привычки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это не единственный способ сохранить водные ресурсы планеты. В несколько раз сократить их расход помогают посудомоечные машины и экономичные модели смесителей. Если вы не готовы менять сантехнику, купите насадку-аэратор. Обычно через открытый кран уходит около 15 л воды в минуту, но с этим устройством ее расход сокращается до 6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 xml:space="preserve">8 л. При этом напор почти не меняется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он выравнивается за счет насыщения жидкости кислородом.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7BEE5033" wp14:editId="6A9C76AB">
            <wp:extent cx="1524000" cy="1524000"/>
            <wp:effectExtent l="0" t="0" r="0" b="0"/>
            <wp:docPr id="10" name="Рисунок 10" descr="https://www.sportedu.by/wp-content/uploads/2021/11/75570130181628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portedu.by/wp-content/uploads/2021/11/75570130181628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Экологичная</w:t>
      </w:r>
      <w:proofErr w:type="spellEnd"/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 xml:space="preserve"> стирка.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Экономить электричество помогает </w:t>
      </w:r>
      <w:proofErr w:type="spellStart"/>
      <w:r w:rsidRPr="00337CB3">
        <w:rPr>
          <w:color w:val="353535"/>
          <w:sz w:val="28"/>
          <w:szCs w:val="28"/>
        </w:rPr>
        <w:t>экологичная</w:t>
      </w:r>
      <w:proofErr w:type="spellEnd"/>
      <w:r w:rsidRPr="00337CB3">
        <w:rPr>
          <w:color w:val="353535"/>
          <w:sz w:val="28"/>
          <w:szCs w:val="28"/>
        </w:rPr>
        <w:t xml:space="preserve"> стирка. Попробуйте реже пользоваться машинкой: загружайте ее по максимуму (но не перегружайте) и не запускайте полный двухчасовой цикл. </w:t>
      </w:r>
      <w:proofErr w:type="spellStart"/>
      <w:r w:rsidRPr="00337CB3">
        <w:rPr>
          <w:color w:val="353535"/>
          <w:sz w:val="28"/>
          <w:szCs w:val="28"/>
        </w:rPr>
        <w:t>Экоактивисты</w:t>
      </w:r>
      <w:proofErr w:type="spellEnd"/>
      <w:r w:rsidRPr="00337CB3">
        <w:rPr>
          <w:color w:val="353535"/>
          <w:sz w:val="28"/>
          <w:szCs w:val="28"/>
        </w:rPr>
        <w:t xml:space="preserve"> советуют также сделать выбор в пользу естественной сушки белья на веревке. Если на одежде нет видимых загрязнений и ее нужно только освежить, достаточно быстрой стирки на 15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 xml:space="preserve">30 минут при 30 градусах. Современные порошки удаляют пятна и запахи даже в чуть теплой воде, при этом снижение температуры всего на 10 градусов экономит до 40% электричества. Правда, в сезон простуд стирать белье все-таки лучше при температуре не ниже 60 градусов 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горячая вода обеспечит необходимую дезинфекцию. Кстати, некоторые производители сегодня работают над созданием стиральных машин, которым не нужна вода.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0087B45C" wp14:editId="185FBEC8">
            <wp:extent cx="1524000" cy="1524000"/>
            <wp:effectExtent l="0" t="0" r="0" b="0"/>
            <wp:docPr id="11" name="Рисунок 11" descr="https://www.sportedu.by/wp-content/uploads/2021/11/75570130182397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portedu.by/wp-content/uploads/2021/11/75570130182397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Бытовая техника с режимом ECO.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 xml:space="preserve">Не вся современная бытовая техника расходует много электричества. В следующий раз при покупке холодильника или телевизора уточняйте у продавца, к какому классу </w:t>
      </w:r>
      <w:proofErr w:type="spellStart"/>
      <w:r w:rsidRPr="00337CB3">
        <w:rPr>
          <w:color w:val="353535"/>
          <w:sz w:val="28"/>
          <w:szCs w:val="28"/>
        </w:rPr>
        <w:t>энергоэффективности</w:t>
      </w:r>
      <w:proofErr w:type="spellEnd"/>
      <w:r w:rsidRPr="00337CB3">
        <w:rPr>
          <w:color w:val="353535"/>
          <w:sz w:val="28"/>
          <w:szCs w:val="28"/>
        </w:rPr>
        <w:t xml:space="preserve"> относится прибор. В идеале вам нужна маркировка А+++. Такая техника ощутимо дороже классических аналогов, но потребляет на 30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 xml:space="preserve">40% меньше энергоресурсов. В результате разница в цене окупается благодаря более низким счетам за электричество. </w:t>
      </w:r>
      <w:r w:rsidRPr="00337CB3">
        <w:rPr>
          <w:color w:val="353535"/>
          <w:sz w:val="28"/>
          <w:szCs w:val="28"/>
        </w:rPr>
        <w:lastRenderedPageBreak/>
        <w:t xml:space="preserve">Обратите внимание: ваши бытовые приборы тоже могут иметь специальный режим ECO. О его наличии свидетельствует кнопка с изображением зеленого ростка. После активации </w:t>
      </w:r>
      <w:proofErr w:type="spellStart"/>
      <w:r w:rsidRPr="00337CB3">
        <w:rPr>
          <w:color w:val="353535"/>
          <w:sz w:val="28"/>
          <w:szCs w:val="28"/>
        </w:rPr>
        <w:t>экорежима</w:t>
      </w:r>
      <w:proofErr w:type="spellEnd"/>
      <w:r w:rsidRPr="00337CB3">
        <w:rPr>
          <w:color w:val="353535"/>
          <w:sz w:val="28"/>
          <w:szCs w:val="28"/>
        </w:rPr>
        <w:t xml:space="preserve"> прибор начинает потреблять на 15</w:t>
      </w:r>
      <w:r w:rsidR="005913E0">
        <w:rPr>
          <w:color w:val="353535"/>
          <w:sz w:val="28"/>
          <w:szCs w:val="28"/>
        </w:rPr>
        <w:t>-</w:t>
      </w:r>
      <w:r w:rsidRPr="00337CB3">
        <w:rPr>
          <w:color w:val="353535"/>
          <w:sz w:val="28"/>
          <w:szCs w:val="28"/>
        </w:rPr>
        <w:t>20% меньше электричества. И не забывайте выключать технику из сети, когда покидаете квартиру: даже в режиме ожидания она расходует электроэнергию.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711EDC66" wp14:editId="4FA3C240">
            <wp:extent cx="1524000" cy="1524000"/>
            <wp:effectExtent l="0" t="0" r="0" b="0"/>
            <wp:docPr id="12" name="Рисунок 12" descr="https://www.sportedu.by/wp-content/uploads/2021/11/75570130182241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portedu.by/wp-content/uploads/2021/11/75570130182241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Аккумуляторы вместо батареек.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Всего одна пальчиковая батарейка загрязняет тяжелыми металлами 20 кв. м почвы и 400 л воды. При этом каждый год только в Москве на свалки попадает около 15 млн батареек. В их состав входят опасные соединения, которые негативно влияют на человеческий организм. Чтобы сократить токсичные выбросы, сэкономить семейный бюджет и сохранить энергоресурсы, выбирайте технику на аккумуляторах. А вместо обычных одноразовых батареек покупайте более продвинутые и безопасные аккумуляторные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их можно перезаряжать до 1,5 тыс. раз. Использованные источники питания не ленитесь относить в специальные </w:t>
      </w:r>
      <w:proofErr w:type="spellStart"/>
      <w:r w:rsidRPr="00337CB3">
        <w:rPr>
          <w:color w:val="353535"/>
          <w:sz w:val="28"/>
          <w:szCs w:val="28"/>
        </w:rPr>
        <w:t>экобоксы</w:t>
      </w:r>
      <w:proofErr w:type="spellEnd"/>
      <w:r w:rsidRPr="00337CB3">
        <w:rPr>
          <w:color w:val="353535"/>
          <w:sz w:val="28"/>
          <w:szCs w:val="28"/>
        </w:rPr>
        <w:t>. Они есть в «</w:t>
      </w:r>
      <w:proofErr w:type="spellStart"/>
      <w:r w:rsidRPr="00337CB3">
        <w:rPr>
          <w:color w:val="353535"/>
          <w:sz w:val="28"/>
          <w:szCs w:val="28"/>
        </w:rPr>
        <w:t>М.Видео</w:t>
      </w:r>
      <w:proofErr w:type="spellEnd"/>
      <w:r w:rsidRPr="00337CB3">
        <w:rPr>
          <w:color w:val="353535"/>
          <w:sz w:val="28"/>
          <w:szCs w:val="28"/>
        </w:rPr>
        <w:t>», «ОБИ», «ИКЕА», «</w:t>
      </w:r>
      <w:proofErr w:type="spellStart"/>
      <w:r w:rsidRPr="00337CB3">
        <w:rPr>
          <w:color w:val="353535"/>
          <w:sz w:val="28"/>
          <w:szCs w:val="28"/>
        </w:rPr>
        <w:t>ВкусВилле</w:t>
      </w:r>
      <w:proofErr w:type="spellEnd"/>
      <w:r w:rsidRPr="00337CB3">
        <w:rPr>
          <w:color w:val="353535"/>
          <w:sz w:val="28"/>
          <w:szCs w:val="28"/>
        </w:rPr>
        <w:t>».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47FA30FD" wp14:editId="384EB8F9">
            <wp:extent cx="1524000" cy="1524000"/>
            <wp:effectExtent l="0" t="0" r="0" b="0"/>
            <wp:docPr id="13" name="Рисунок 13" descr="https://www.sportedu.by/wp-content/uploads/2021/11/75570130182413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portedu.by/wp-content/uploads/2021/11/75570130182413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Раздельный сбор мусора.</w:t>
      </w:r>
    </w:p>
    <w:p w:rsidR="00337CB3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Раздельный сбор и переработка мусора не только берегут наше здоровье, но и экономят природные ресурсы, давая им вторую жизнь. А главное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это по силам каждому. На переработку можно сдать некоторые виды пластика, макулатуру, упаковку </w:t>
      </w:r>
      <w:proofErr w:type="spellStart"/>
      <w:r w:rsidRPr="00337CB3">
        <w:rPr>
          <w:color w:val="353535"/>
          <w:sz w:val="28"/>
          <w:szCs w:val="28"/>
        </w:rPr>
        <w:t>тетрапак</w:t>
      </w:r>
      <w:proofErr w:type="spellEnd"/>
      <w:r w:rsidRPr="00337CB3">
        <w:rPr>
          <w:color w:val="353535"/>
          <w:sz w:val="28"/>
          <w:szCs w:val="28"/>
        </w:rPr>
        <w:t>, стекло, металл, ненужную старую одежду и обувь. Чтобы начать собирать мусор раздельно, не нужно заводить несколько отдельных урн. Достаточно двух пакетов: один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под вторсырье, второй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под </w:t>
      </w:r>
      <w:proofErr w:type="spellStart"/>
      <w:r w:rsidRPr="00337CB3">
        <w:rPr>
          <w:color w:val="353535"/>
          <w:sz w:val="28"/>
          <w:szCs w:val="28"/>
        </w:rPr>
        <w:t>неперерабатываемые</w:t>
      </w:r>
      <w:proofErr w:type="spellEnd"/>
      <w:r w:rsidRPr="00337CB3">
        <w:rPr>
          <w:color w:val="353535"/>
          <w:sz w:val="28"/>
          <w:szCs w:val="28"/>
        </w:rPr>
        <w:t xml:space="preserve"> и пищевые отходы. Сортировать собранное вторсырье по категориям можно прямо в пункте сбора. При этом обращайте внимание на маркировку пластика. Она выглядит как три стрелки в форме треугольника, </w:t>
      </w:r>
      <w:r w:rsidRPr="00337CB3">
        <w:rPr>
          <w:color w:val="353535"/>
          <w:sz w:val="28"/>
          <w:szCs w:val="28"/>
        </w:rPr>
        <w:lastRenderedPageBreak/>
        <w:t>внутри которых находится число, обозначающее тип пластика. И обязательно очищайте упаковку от остатков еды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ее принимают только в чистом виде.</w:t>
      </w:r>
    </w:p>
    <w:p w:rsidR="005913E0" w:rsidRPr="00337CB3" w:rsidRDefault="005913E0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</w:p>
    <w:p w:rsidR="00337CB3" w:rsidRPr="00337CB3" w:rsidRDefault="00337CB3" w:rsidP="005913E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noProof/>
          <w:color w:val="006633"/>
          <w:sz w:val="28"/>
          <w:szCs w:val="28"/>
          <w:bdr w:val="none" w:sz="0" w:space="0" w:color="auto" w:frame="1"/>
        </w:rPr>
        <w:drawing>
          <wp:inline distT="0" distB="0" distL="0" distR="0" wp14:anchorId="6436298F" wp14:editId="35C4C676">
            <wp:extent cx="1524000" cy="1524000"/>
            <wp:effectExtent l="0" t="0" r="0" b="0"/>
            <wp:docPr id="14" name="Рисунок 14" descr="https://www.sportedu.by/wp-content/uploads/2021/11/75570130182409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portedu.by/wp-content/uploads/2021/11/75570130182409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CB3">
        <w:rPr>
          <w:color w:val="353535"/>
          <w:sz w:val="28"/>
          <w:szCs w:val="28"/>
          <w:u w:val="single"/>
          <w:bdr w:val="none" w:sz="0" w:space="0" w:color="auto" w:frame="1"/>
        </w:rPr>
        <w:t>Теплые ковры и плотные шторы.</w:t>
      </w:r>
    </w:p>
    <w:p w:rsidR="00765CE1" w:rsidRPr="005913E0" w:rsidRDefault="00337CB3" w:rsidP="005913E0">
      <w:pPr>
        <w:pStyle w:val="a6"/>
        <w:shd w:val="clear" w:color="auto" w:fill="FFFFFF"/>
        <w:spacing w:before="0" w:beforeAutospacing="0" w:after="180" w:afterAutospacing="0"/>
        <w:jc w:val="both"/>
        <w:textAlignment w:val="baseline"/>
        <w:rPr>
          <w:color w:val="353535"/>
          <w:sz w:val="28"/>
          <w:szCs w:val="28"/>
        </w:rPr>
      </w:pPr>
      <w:r w:rsidRPr="00337CB3">
        <w:rPr>
          <w:color w:val="353535"/>
          <w:sz w:val="28"/>
          <w:szCs w:val="28"/>
        </w:rPr>
        <w:t>Сохранить тепло в доме и реже пользоваться обогревателем позволяют ковры с густым плотным ворсом и тяжелые шторы. Они блокируют потоки холодного воздуха, благодаря чему можно значительно снизить потери тепла. При этом важно не закрывать радиаторы отопления длинными шторами: заправьте их за батареи или закрепите специальными подхватами. Кстати, плотный текстиль пригодится не только в холодное время года. Летом такие шторы надежно защитят дом от палящих солнечных лучей </w:t>
      </w:r>
      <w:r w:rsidR="005913E0">
        <w:rPr>
          <w:color w:val="353535"/>
          <w:sz w:val="28"/>
          <w:szCs w:val="28"/>
        </w:rPr>
        <w:t>‒</w:t>
      </w:r>
      <w:r w:rsidRPr="00337CB3">
        <w:rPr>
          <w:color w:val="353535"/>
          <w:sz w:val="28"/>
          <w:szCs w:val="28"/>
        </w:rPr>
        <w:t xml:space="preserve"> и вы будете реже включать кондиционер. Попробуйте также изменить цветовую гамму квартиры на более «теплую». Добавьте в интерьер меховые накидки, шерстяные пледы, декоративные свечи, деревянные и вязаные аксессуары. Таким образом, вы обманете зрение и заставите организм чувствовать тепло.</w:t>
      </w:r>
    </w:p>
    <w:sectPr w:rsidR="00765CE1" w:rsidRPr="005913E0" w:rsidSect="0082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DA1"/>
    <w:multiLevelType w:val="hybridMultilevel"/>
    <w:tmpl w:val="D80252FE"/>
    <w:lvl w:ilvl="0" w:tplc="F7B0B3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29DF"/>
    <w:multiLevelType w:val="hybridMultilevel"/>
    <w:tmpl w:val="EF94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188A"/>
    <w:multiLevelType w:val="hybridMultilevel"/>
    <w:tmpl w:val="37E6E24C"/>
    <w:lvl w:ilvl="0" w:tplc="F7B0B3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A6"/>
    <w:rsid w:val="0006439F"/>
    <w:rsid w:val="00103F90"/>
    <w:rsid w:val="00122F2B"/>
    <w:rsid w:val="0029188A"/>
    <w:rsid w:val="00302A16"/>
    <w:rsid w:val="00337CB3"/>
    <w:rsid w:val="004E01B0"/>
    <w:rsid w:val="004F0B6A"/>
    <w:rsid w:val="005913E0"/>
    <w:rsid w:val="00641CA6"/>
    <w:rsid w:val="00731C0C"/>
    <w:rsid w:val="007336F7"/>
    <w:rsid w:val="00765CE1"/>
    <w:rsid w:val="008269E8"/>
    <w:rsid w:val="008D535B"/>
    <w:rsid w:val="00922C8A"/>
    <w:rsid w:val="00950B15"/>
    <w:rsid w:val="009569E8"/>
    <w:rsid w:val="00A43694"/>
    <w:rsid w:val="00B26823"/>
    <w:rsid w:val="00D302F3"/>
    <w:rsid w:val="00EE337A"/>
    <w:rsid w:val="00EE4386"/>
    <w:rsid w:val="00F75CA1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AE594-0A66-41AF-9A72-DD369583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9E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3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7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portedu.by/wp-content/uploads/2021/11/75570130182241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sportedu.by/wp-content/uploads/2021/11/75570130181498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sportedu.by/wp-content/uploads/2021/11/75570130182409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portedu.by/wp-content/uploads/2021/11/755701301823975.jpg" TargetMode="External"/><Relationship Id="rId5" Type="http://schemas.openxmlformats.org/officeDocument/2006/relationships/hyperlink" Target="https://www.sportedu.by/wp-content/uploads/2021/11/755701301824257.jpg" TargetMode="External"/><Relationship Id="rId15" Type="http://schemas.openxmlformats.org/officeDocument/2006/relationships/hyperlink" Target="https://www.sportedu.by/wp-content/uploads/2021/11/755701301824134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ortedu.by/wp-content/uploads/2021/11/75570130181628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2024-10-17T13:23:00Z</dcterms:created>
  <dcterms:modified xsi:type="dcterms:W3CDTF">2024-10-17T13:23:00Z</dcterms:modified>
</cp:coreProperties>
</file>